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74151"/>
          <w:sz w:val="48"/>
          <w:szCs w:val="48"/>
        </w:rPr>
      </w:pPr>
      <w:bookmarkStart w:colFirst="0" w:colLast="0" w:name="_bq02ysfypwge" w:id="0"/>
      <w:bookmarkEnd w:id="0"/>
      <w:r w:rsidDel="00000000" w:rsidR="00000000" w:rsidRPr="00000000">
        <w:rPr>
          <w:color w:val="374151"/>
          <w:sz w:val="48"/>
          <w:szCs w:val="48"/>
          <w:rtl w:val="0"/>
        </w:rPr>
        <w:t xml:space="preserve">Creative Feedback</w:t>
      </w:r>
    </w:p>
    <w:p w:rsidR="00000000" w:rsidDel="00000000" w:rsidP="00000000" w:rsidRDefault="00000000" w:rsidRPr="00000000" w14:paraId="00000002">
      <w:pPr>
        <w:rPr>
          <w:color w:val="999999"/>
          <w:sz w:val="20"/>
          <w:szCs w:val="20"/>
        </w:rPr>
      </w:pPr>
      <w:r w:rsidDel="00000000" w:rsidR="00000000" w:rsidRPr="00000000">
        <w:rPr>
          <w:color w:val="999999"/>
          <w:sz w:val="20"/>
          <w:szCs w:val="20"/>
          <w:rtl w:val="0"/>
        </w:rPr>
        <w:t xml:space="preserve">A framework to give meaningful and constructive feedback on creative works.</w:t>
      </w:r>
    </w:p>
    <w:p w:rsidR="00000000" w:rsidDel="00000000" w:rsidP="00000000" w:rsidRDefault="00000000" w:rsidRPr="00000000" w14:paraId="00000003">
      <w:pPr>
        <w:spacing w:line="120" w:lineRule="auto"/>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Positives</w:t>
            </w:r>
          </w:p>
        </w:tc>
        <w:tc>
          <w:tcPr>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Negatives</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374151"/>
                <w:sz w:val="24"/>
                <w:szCs w:val="24"/>
              </w:rPr>
            </w:pPr>
            <w:r w:rsidDel="00000000" w:rsidR="00000000" w:rsidRPr="00000000">
              <w:rPr>
                <w:b w:val="1"/>
                <w:bCs w:val="1"/>
                <w:color w:val="374151"/>
                <w:sz w:val="24"/>
                <w:szCs w:val="24"/>
                <w:rtl w:val="0"/>
              </w:rPr>
              <w:t xml:space="preserve">“I really liked this…”</w:t>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374151"/>
                <w:sz w:val="24"/>
                <w:szCs w:val="24"/>
              </w:rPr>
            </w:pPr>
            <w:r w:rsidDel="00000000" w:rsidR="00000000" w:rsidRPr="00000000">
              <w:rPr>
                <w:b w:val="1"/>
                <w:bCs w:val="1"/>
                <w:color w:val="374151"/>
                <w:sz w:val="24"/>
                <w:szCs w:val="24"/>
                <w:rtl w:val="0"/>
              </w:rPr>
              <w:t xml:space="preserve">“I don’t know about this…”</w:t>
            </w:r>
          </w:p>
        </w:tc>
      </w:tr>
      <w:tr>
        <w:trPr>
          <w:cantSplit w:val="0"/>
          <w:trHeight w:val="1465.0000000000002"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A">
      <w:pPr>
        <w:spacing w:line="240" w:lineRule="au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Questions</w:t>
            </w:r>
          </w:p>
        </w:tc>
        <w:tc>
          <w:tcPr>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Considerations</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b w:val="1"/>
                <w:bCs w:val="1"/>
                <w:color w:val="374151"/>
                <w:sz w:val="24"/>
                <w:szCs w:val="24"/>
              </w:rPr>
            </w:pPr>
            <w:r w:rsidDel="00000000" w:rsidR="00000000" w:rsidRPr="00000000">
              <w:rPr>
                <w:b w:val="1"/>
                <w:bCs w:val="1"/>
                <w:color w:val="374151"/>
                <w:sz w:val="24"/>
                <w:szCs w:val="24"/>
                <w:rtl w:val="0"/>
              </w:rPr>
              <w:t xml:space="preserve">“What about…”</w:t>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b w:val="1"/>
                <w:bCs w:val="1"/>
                <w:color w:val="374151"/>
                <w:sz w:val="24"/>
                <w:szCs w:val="24"/>
              </w:rPr>
            </w:pPr>
            <w:r w:rsidDel="00000000" w:rsidR="00000000" w:rsidRPr="00000000">
              <w:rPr>
                <w:b w:val="1"/>
                <w:bCs w:val="1"/>
                <w:color w:val="374151"/>
                <w:sz w:val="24"/>
                <w:szCs w:val="24"/>
                <w:rtl w:val="0"/>
              </w:rPr>
              <w:t xml:space="preserve">“Have you thought about…”</w:t>
            </w:r>
          </w:p>
        </w:tc>
      </w:tr>
      <w:tr>
        <w:trPr>
          <w:cantSplit w:val="0"/>
          <w:trHeight w:val="1473.3333333333335"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r>
          </w:p>
        </w:tc>
      </w:tr>
    </w:tbl>
    <w:p w:rsidR="00000000" w:rsidDel="00000000" w:rsidP="00000000" w:rsidRDefault="00000000" w:rsidRPr="00000000" w14:paraId="00000011">
      <w:pPr>
        <w:spacing w:line="240" w:lineRule="auto"/>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80" w:hRule="atLeast"/>
          <w:tblHeader w:val="0"/>
        </w:trPr>
        <w:tc>
          <w:tcPr>
            <w:gridSpan w:val="2"/>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Blockers</w:t>
            </w:r>
          </w:p>
        </w:tc>
      </w:tr>
      <w:tr>
        <w:trPr>
          <w:cantSplit w:val="0"/>
          <w:trHeight w:val="440" w:hRule="atLeast"/>
          <w:tblHeader w:val="0"/>
        </w:trPr>
        <w:tc>
          <w:tcPr>
            <w:gridSpan w:val="2"/>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b w:val="1"/>
                <w:bCs w:val="1"/>
                <w:color w:val="374151"/>
                <w:sz w:val="24"/>
                <w:szCs w:val="24"/>
              </w:rPr>
            </w:pPr>
            <w:r w:rsidDel="00000000" w:rsidR="00000000" w:rsidRPr="00000000">
              <w:rPr>
                <w:b w:val="1"/>
                <w:bCs w:val="1"/>
                <w:color w:val="374151"/>
                <w:sz w:val="24"/>
                <w:szCs w:val="24"/>
                <w:rtl w:val="0"/>
              </w:rPr>
              <w:t xml:space="preserve">“This is a problem”</w:t>
            </w:r>
          </w:p>
        </w:tc>
      </w:tr>
      <w:tr>
        <w:trPr>
          <w:cantSplit w:val="0"/>
          <w:trHeight w:val="1381.6666666666663"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tbl>
      <w:tblPr>
        <w:tblStyle w:val="Table4"/>
        <w:tblW w:w="10800.0" w:type="dxa"/>
        <w:jc w:val="left"/>
        <w:tblLayout w:type="fixed"/>
        <w:tblLook w:val="0600"/>
      </w:tblPr>
      <w:tblGrid>
        <w:gridCol w:w="5400"/>
        <w:gridCol w:w="5400"/>
        <w:tblGridChange w:id="0">
          <w:tblGrid>
            <w:gridCol w:w="5400"/>
            <w:gridCol w:w="5400"/>
          </w:tblGrid>
        </w:tblGridChange>
      </w:tblGrid>
      <w:tr>
        <w:trPr>
          <w:cantSplit w:val="0"/>
          <w:trHeight w:val="4547.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Fraunces Black" w:cs="Fraunces Black" w:eastAsia="Fraunces Black" w:hAnsi="Fraunces Black"/>
                <w:color w:val="374151"/>
                <w:sz w:val="8"/>
                <w:szCs w:val="8"/>
              </w:rPr>
            </w:pPr>
            <w:r w:rsidDel="00000000" w:rsidR="00000000" w:rsidRPr="00000000">
              <w:rPr>
                <w:rFonts w:ascii="Fraunces Black" w:cs="Fraunces Black" w:eastAsia="Fraunces Black" w:hAnsi="Fraunces Black"/>
                <w:color w:val="374151"/>
                <w:sz w:val="26"/>
                <w:szCs w:val="26"/>
                <w:rtl w:val="0"/>
              </w:rPr>
              <w:t xml:space="preserve">Don’t Be This Person</w:t>
              <w:br w:type="textWrapping"/>
            </w:r>
            <w:r w:rsidDel="00000000" w:rsidR="00000000" w:rsidRPr="00000000">
              <w:rPr>
                <w:rtl w:val="0"/>
              </w:rPr>
            </w:r>
          </w:p>
          <w:p w:rsidR="00000000" w:rsidDel="00000000" w:rsidP="00000000" w:rsidRDefault="00000000" w:rsidRPr="00000000" w14:paraId="0000001A">
            <w:pPr>
              <w:widowControl w:val="0"/>
              <w:spacing w:line="240" w:lineRule="auto"/>
              <w:rPr>
                <w:color w:val="374151"/>
                <w:sz w:val="20"/>
                <w:szCs w:val="20"/>
              </w:rPr>
            </w:pPr>
            <w:r w:rsidDel="00000000" w:rsidR="00000000" w:rsidRPr="00000000">
              <w:rPr>
                <w:color w:val="374151"/>
                <w:sz w:val="20"/>
                <w:szCs w:val="20"/>
                <w:rtl w:val="0"/>
              </w:rPr>
              <w:t xml:space="preserve">From Redditor</w:t>
            </w:r>
            <w:r w:rsidDel="00000000" w:rsidR="00000000" w:rsidRPr="00000000">
              <w:rPr>
                <w:i w:val="1"/>
                <w:iCs w:val="1"/>
                <w:color w:val="374151"/>
                <w:sz w:val="20"/>
                <w:szCs w:val="20"/>
                <w:rtl w:val="0"/>
              </w:rPr>
              <w:t xml:space="preserve"> jpow33:</w:t>
            </w:r>
            <w:r w:rsidDel="00000000" w:rsidR="00000000" w:rsidRPr="00000000">
              <w:rPr>
                <w:color w:val="374151"/>
                <w:sz w:val="20"/>
                <w:szCs w:val="20"/>
                <w:rtl w:val="0"/>
              </w:rPr>
              <w:t xml:space="preserve"> “There is a certain type of corporate lackey that feels the need to constantly justify their job. I call it "</w:t>
            </w:r>
            <w:r w:rsidDel="00000000" w:rsidR="00000000" w:rsidRPr="00000000">
              <w:rPr>
                <w:i w:val="1"/>
                <w:iCs w:val="1"/>
                <w:color w:val="374151"/>
                <w:sz w:val="20"/>
                <w:szCs w:val="20"/>
                <w:rtl w:val="0"/>
              </w:rPr>
              <w:t xml:space="preserve">I tweak, therefore I am.</w:t>
            </w:r>
            <w:r w:rsidDel="00000000" w:rsidR="00000000" w:rsidRPr="00000000">
              <w:rPr>
                <w:color w:val="374151"/>
                <w:sz w:val="20"/>
                <w:szCs w:val="20"/>
                <w:rtl w:val="0"/>
              </w:rPr>
              <w:t xml:space="preserve">"</w:t>
            </w:r>
          </w:p>
          <w:p w:rsidR="00000000" w:rsidDel="00000000" w:rsidP="00000000" w:rsidRDefault="00000000" w:rsidRPr="00000000" w14:paraId="0000001B">
            <w:pPr>
              <w:widowControl w:val="0"/>
              <w:spacing w:line="240" w:lineRule="auto"/>
              <w:rPr>
                <w:color w:val="374151"/>
                <w:sz w:val="20"/>
                <w:szCs w:val="20"/>
              </w:rPr>
            </w:pPr>
            <w:r w:rsidDel="00000000" w:rsidR="00000000" w:rsidRPr="00000000">
              <w:rPr>
                <w:rtl w:val="0"/>
              </w:rPr>
            </w:r>
          </w:p>
          <w:p w:rsidR="00000000" w:rsidDel="00000000" w:rsidP="00000000" w:rsidRDefault="00000000" w:rsidRPr="00000000" w14:paraId="0000001C">
            <w:pPr>
              <w:widowControl w:val="0"/>
              <w:spacing w:line="240" w:lineRule="auto"/>
              <w:rPr>
                <w:color w:val="374151"/>
                <w:sz w:val="20"/>
                <w:szCs w:val="20"/>
              </w:rPr>
            </w:pPr>
            <w:r w:rsidDel="00000000" w:rsidR="00000000" w:rsidRPr="00000000">
              <w:rPr>
                <w:color w:val="374151"/>
                <w:sz w:val="20"/>
                <w:szCs w:val="20"/>
                <w:rtl w:val="0"/>
              </w:rPr>
              <w:t xml:space="preserve">They absolutely don't know what they are talking about, but need to have their fingerprints on every project to make it look like they are actually involved.</w:t>
            </w:r>
          </w:p>
          <w:p w:rsidR="00000000" w:rsidDel="00000000" w:rsidP="00000000" w:rsidRDefault="00000000" w:rsidRPr="00000000" w14:paraId="0000001D">
            <w:pPr>
              <w:widowControl w:val="0"/>
              <w:spacing w:line="240" w:lineRule="auto"/>
              <w:rPr>
                <w:color w:val="374151"/>
                <w:sz w:val="20"/>
                <w:szCs w:val="20"/>
              </w:rPr>
            </w:pPr>
            <w:r w:rsidDel="00000000" w:rsidR="00000000" w:rsidRPr="00000000">
              <w:rPr>
                <w:rtl w:val="0"/>
              </w:rPr>
            </w:r>
          </w:p>
          <w:p w:rsidR="00000000" w:rsidDel="00000000" w:rsidP="00000000" w:rsidRDefault="00000000" w:rsidRPr="00000000" w14:paraId="0000001E">
            <w:pPr>
              <w:widowControl w:val="0"/>
              <w:spacing w:line="240" w:lineRule="auto"/>
              <w:rPr>
                <w:color w:val="374151"/>
                <w:sz w:val="20"/>
                <w:szCs w:val="20"/>
              </w:rPr>
            </w:pPr>
            <w:r w:rsidDel="00000000" w:rsidR="00000000" w:rsidRPr="00000000">
              <w:rPr>
                <w:color w:val="374151"/>
                <w:sz w:val="20"/>
                <w:szCs w:val="20"/>
                <w:rtl w:val="0"/>
              </w:rPr>
              <w:t xml:space="preserve">Trust your designer. You hired them for a reason.”</w:t>
            </w:r>
          </w:p>
          <w:p w:rsidR="00000000" w:rsidDel="00000000" w:rsidP="00000000" w:rsidRDefault="00000000" w:rsidRPr="00000000" w14:paraId="0000001F">
            <w:pPr>
              <w:widowControl w:val="0"/>
              <w:spacing w:line="240" w:lineRule="auto"/>
              <w:rPr>
                <w:color w:val="374151"/>
                <w:sz w:val="20"/>
                <w:szCs w:val="20"/>
              </w:rPr>
            </w:pPr>
            <w:r w:rsidDel="00000000" w:rsidR="00000000" w:rsidRPr="00000000">
              <w:rPr>
                <w:rtl w:val="0"/>
              </w:rPr>
            </w:r>
          </w:p>
          <w:p w:rsidR="00000000" w:rsidDel="00000000" w:rsidP="00000000" w:rsidRDefault="00000000" w:rsidRPr="00000000" w14:paraId="00000020">
            <w:pPr>
              <w:widowControl w:val="0"/>
              <w:spacing w:line="240" w:lineRule="auto"/>
              <w:rPr>
                <w:rFonts w:ascii="Fraunces Black" w:cs="Fraunces Black" w:eastAsia="Fraunces Black" w:hAnsi="Fraunces Black"/>
                <w:color w:val="374151"/>
                <w:sz w:val="8"/>
                <w:szCs w:val="8"/>
              </w:rPr>
            </w:pPr>
            <w:r w:rsidDel="00000000" w:rsidR="00000000" w:rsidRPr="00000000">
              <w:rPr>
                <w:rFonts w:ascii="Fraunces Black" w:cs="Fraunces Black" w:eastAsia="Fraunces Black" w:hAnsi="Fraunces Black"/>
                <w:color w:val="374151"/>
                <w:sz w:val="26"/>
                <w:szCs w:val="26"/>
                <w:rtl w:val="0"/>
              </w:rPr>
              <w:t xml:space="preserve">The Real Goal</w:t>
              <w:br w:type="textWrapping"/>
            </w:r>
            <w:r w:rsidDel="00000000" w:rsidR="00000000" w:rsidRPr="00000000">
              <w:rPr>
                <w:rtl w:val="0"/>
              </w:rPr>
            </w:r>
          </w:p>
          <w:p w:rsidR="00000000" w:rsidDel="00000000" w:rsidP="00000000" w:rsidRDefault="00000000" w:rsidRPr="00000000" w14:paraId="00000021">
            <w:pPr>
              <w:widowControl w:val="0"/>
              <w:spacing w:line="240" w:lineRule="auto"/>
              <w:rPr>
                <w:color w:val="374151"/>
                <w:sz w:val="20"/>
                <w:szCs w:val="20"/>
              </w:rPr>
            </w:pPr>
            <w:r w:rsidDel="00000000" w:rsidR="00000000" w:rsidRPr="00000000">
              <w:rPr>
                <w:color w:val="374151"/>
                <w:sz w:val="20"/>
                <w:szCs w:val="20"/>
                <w:rtl w:val="0"/>
              </w:rPr>
              <w:t xml:space="preserve">Does the suggestion add to the overall message of the creative work? Does it muddy the messaging? Is there one clear message that gets communicated?  </w:t>
            </w:r>
          </w:p>
          <w:p w:rsidR="00000000" w:rsidDel="00000000" w:rsidP="00000000" w:rsidRDefault="00000000" w:rsidRPr="00000000" w14:paraId="00000022">
            <w:pPr>
              <w:widowControl w:val="0"/>
              <w:spacing w:line="240" w:lineRule="auto"/>
              <w:rPr>
                <w:color w:val="374151"/>
                <w:sz w:val="20"/>
                <w:szCs w:val="20"/>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color w:val="374151"/>
                <w:sz w:val="20"/>
                <w:szCs w:val="20"/>
                <w:rtl w:val="0"/>
              </w:rPr>
              <w:t xml:space="preserve">Remember, there are reasons for decisions being made.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Fraunces Black" w:cs="Fraunces Black" w:eastAsia="Fraunces Black" w:hAnsi="Fraunces Black"/>
                <w:color w:val="374151"/>
                <w:sz w:val="8"/>
                <w:szCs w:val="8"/>
              </w:rPr>
            </w:pPr>
            <w:r w:rsidDel="00000000" w:rsidR="00000000" w:rsidRPr="00000000">
              <w:rPr>
                <w:rFonts w:ascii="Fraunces Black" w:cs="Fraunces Black" w:eastAsia="Fraunces Black" w:hAnsi="Fraunces Black"/>
                <w:color w:val="374151"/>
                <w:sz w:val="26"/>
                <w:szCs w:val="26"/>
                <w:rtl w:val="0"/>
              </w:rPr>
              <w:t xml:space="preserve">Feedback vs Opinion</w:t>
              <w:br w:type="textWrapping"/>
            </w:r>
            <w:r w:rsidDel="00000000" w:rsidR="00000000" w:rsidRPr="00000000">
              <w:rPr>
                <w:rtl w:val="0"/>
              </w:rPr>
            </w:r>
          </w:p>
          <w:p w:rsidR="00000000" w:rsidDel="00000000" w:rsidP="00000000" w:rsidRDefault="00000000" w:rsidRPr="00000000" w14:paraId="00000025">
            <w:pPr>
              <w:widowControl w:val="0"/>
              <w:spacing w:line="240" w:lineRule="auto"/>
              <w:ind w:left="0" w:firstLine="0"/>
              <w:rPr>
                <w:color w:val="374151"/>
                <w:sz w:val="20"/>
                <w:szCs w:val="20"/>
              </w:rPr>
            </w:pPr>
            <w:r w:rsidDel="00000000" w:rsidR="00000000" w:rsidRPr="00000000">
              <w:rPr>
                <w:rFonts w:ascii="Fraunces Black" w:cs="Fraunces Black" w:eastAsia="Fraunces Black" w:hAnsi="Fraunces Black"/>
                <w:color w:val="374151"/>
                <w:sz w:val="20"/>
                <w:szCs w:val="20"/>
                <w:rtl w:val="0"/>
              </w:rPr>
              <w:t xml:space="preserve">Feedback</w:t>
            </w:r>
            <w:r w:rsidDel="00000000" w:rsidR="00000000" w:rsidRPr="00000000">
              <w:rPr>
                <w:color w:val="374151"/>
                <w:sz w:val="20"/>
                <w:szCs w:val="20"/>
                <w:rtl w:val="0"/>
              </w:rPr>
              <w:t xml:space="preserve"> is actionable, specific information about behavior or results, aiming for improvement. It builds people up and encourages continued growth. It is in the name itself, “feed” “back”. It feeds back into the person. </w:t>
            </w:r>
          </w:p>
          <w:p w:rsidR="00000000" w:rsidDel="00000000" w:rsidP="00000000" w:rsidRDefault="00000000" w:rsidRPr="00000000" w14:paraId="00000026">
            <w:pPr>
              <w:widowControl w:val="0"/>
              <w:spacing w:line="240" w:lineRule="auto"/>
              <w:ind w:left="0" w:firstLine="0"/>
              <w:rPr>
                <w:color w:val="374151"/>
                <w:sz w:val="20"/>
                <w:szCs w:val="20"/>
              </w:rPr>
            </w:pPr>
            <w:r w:rsidDel="00000000" w:rsidR="00000000" w:rsidRPr="00000000">
              <w:rPr>
                <w:rtl w:val="0"/>
              </w:rPr>
            </w:r>
          </w:p>
          <w:p w:rsidR="00000000" w:rsidDel="00000000" w:rsidP="00000000" w:rsidRDefault="00000000" w:rsidRPr="00000000" w14:paraId="00000027">
            <w:pPr>
              <w:widowControl w:val="0"/>
              <w:spacing w:line="240" w:lineRule="auto"/>
              <w:ind w:left="0" w:firstLine="0"/>
              <w:rPr>
                <w:color w:val="374151"/>
                <w:sz w:val="20"/>
                <w:szCs w:val="20"/>
              </w:rPr>
            </w:pPr>
            <w:r w:rsidDel="00000000" w:rsidR="00000000" w:rsidRPr="00000000">
              <w:rPr>
                <w:color w:val="374151"/>
                <w:sz w:val="20"/>
                <w:szCs w:val="20"/>
                <w:rtl w:val="0"/>
              </w:rPr>
              <w:t xml:space="preserve">Feedback is a fire that needs proper kindling to ignite and make the fire roar. Avoid putting it out.</w:t>
              <w:br w:type="textWrapping"/>
            </w:r>
          </w:p>
          <w:p w:rsidR="00000000" w:rsidDel="00000000" w:rsidP="00000000" w:rsidRDefault="00000000" w:rsidRPr="00000000" w14:paraId="00000028">
            <w:pPr>
              <w:widowControl w:val="0"/>
              <w:spacing w:line="240" w:lineRule="auto"/>
              <w:ind w:left="0" w:firstLine="0"/>
              <w:rPr>
                <w:color w:val="374151"/>
                <w:sz w:val="20"/>
                <w:szCs w:val="20"/>
              </w:rPr>
            </w:pPr>
            <w:r w:rsidDel="00000000" w:rsidR="00000000" w:rsidRPr="00000000">
              <w:rPr>
                <w:rFonts w:ascii="Fraunces Black" w:cs="Fraunces Black" w:eastAsia="Fraunces Black" w:hAnsi="Fraunces Black"/>
                <w:color w:val="374151"/>
                <w:sz w:val="20"/>
                <w:szCs w:val="20"/>
                <w:rtl w:val="0"/>
              </w:rPr>
              <w:t xml:space="preserve">Opinion</w:t>
            </w:r>
            <w:r w:rsidDel="00000000" w:rsidR="00000000" w:rsidRPr="00000000">
              <w:rPr>
                <w:color w:val="374151"/>
                <w:sz w:val="20"/>
                <w:szCs w:val="20"/>
                <w:rtl w:val="0"/>
              </w:rPr>
              <w:t xml:space="preserve"> is a subjective belief or feeling, often vague and based on personal preference. Remember, the end work has a purpose and communicates a specific message. Does the message get communicated </w:t>
            </w:r>
            <w:r w:rsidDel="00000000" w:rsidR="00000000" w:rsidRPr="00000000">
              <w:rPr>
                <w:color w:val="374151"/>
                <w:sz w:val="20"/>
                <w:szCs w:val="20"/>
                <w:rtl w:val="0"/>
              </w:rPr>
              <w:t xml:space="preserve">through the creative</w:t>
            </w:r>
            <w:r w:rsidDel="00000000" w:rsidR="00000000" w:rsidRPr="00000000">
              <w:rPr>
                <w:color w:val="374151"/>
                <w:sz w:val="20"/>
                <w:szCs w:val="20"/>
                <w:rtl w:val="0"/>
              </w:rPr>
              <w:t xml:space="preserve"> work?</w:t>
            </w:r>
          </w:p>
          <w:p w:rsidR="00000000" w:rsidDel="00000000" w:rsidP="00000000" w:rsidRDefault="00000000" w:rsidRPr="00000000" w14:paraId="00000029">
            <w:pPr>
              <w:widowControl w:val="0"/>
              <w:spacing w:line="240" w:lineRule="auto"/>
              <w:ind w:left="0" w:firstLine="0"/>
              <w:rPr>
                <w:color w:val="374151"/>
                <w:sz w:val="20"/>
                <w:szCs w:val="20"/>
              </w:rPr>
            </w:pPr>
            <w:r w:rsidDel="00000000" w:rsidR="00000000" w:rsidRPr="00000000">
              <w:rPr>
                <w:rtl w:val="0"/>
              </w:rPr>
            </w:r>
          </w:p>
          <w:p w:rsidR="00000000" w:rsidDel="00000000" w:rsidP="00000000" w:rsidRDefault="00000000" w:rsidRPr="00000000" w14:paraId="0000002A">
            <w:pPr>
              <w:widowControl w:val="0"/>
              <w:spacing w:line="240" w:lineRule="auto"/>
              <w:ind w:left="0" w:firstLine="0"/>
              <w:rPr>
                <w:color w:val="374151"/>
                <w:sz w:val="20"/>
                <w:szCs w:val="20"/>
              </w:rPr>
            </w:pPr>
            <w:r w:rsidDel="00000000" w:rsidR="00000000" w:rsidRPr="00000000">
              <w:rPr>
                <w:color w:val="374151"/>
                <w:sz w:val="20"/>
                <w:szCs w:val="20"/>
                <w:rtl w:val="0"/>
              </w:rPr>
              <w:t xml:space="preserve">If you don’t have any feedback, you don’t need to have anything to give.</w:t>
            </w: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sectPr>
      <w:footerReference r:id="rId6" w:type="default"/>
      <w:pgSz w:h="15840" w:w="12240" w:orient="portrait"/>
      <w:pgMar w:bottom="720" w:top="720" w:left="720" w:right="72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raunc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Fraunces Black">
    <w:embedBold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color w:val="999999"/>
        <w:sz w:val="16"/>
        <w:szCs w:val="16"/>
      </w:rPr>
    </w:pPr>
    <w:r w:rsidDel="00000000" w:rsidR="00000000" w:rsidRPr="00000000">
      <w:rPr>
        <w:color w:val="999999"/>
        <w:sz w:val="16"/>
        <w:szCs w:val="16"/>
        <w:rtl w:val="0"/>
      </w:rPr>
      <w:t xml:space="preserve">Copyright © 2026 Projo Management • All rights reserved • </w:t>
    </w:r>
    <w:hyperlink r:id="rId1">
      <w:r w:rsidDel="00000000" w:rsidR="00000000" w:rsidRPr="00000000">
        <w:rPr>
          <w:color w:val="999999"/>
          <w:sz w:val="16"/>
          <w:szCs w:val="16"/>
          <w:u w:val="single"/>
          <w:rtl w:val="0"/>
        </w:rPr>
        <w:t xml:space="preserve">projo-management.com</w:t>
      </w:r>
    </w:hyperlink>
    <w:r w:rsidDel="00000000" w:rsidR="00000000" w:rsidRPr="00000000">
      <w:rPr>
        <w:color w:val="999999"/>
        <w:sz w:val="16"/>
        <w:szCs w:val="16"/>
        <w:rtl w:val="0"/>
      </w:rPr>
      <w:t xml:space="preserve"> • More Than a Tool. It's Project Management.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Fraunces" w:cs="Fraunces" w:eastAsia="Fraunces" w:hAnsi="Fraunces"/>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rFonts w:ascii="Fraunces Black" w:cs="Fraunces Black" w:eastAsia="Fraunces Black" w:hAnsi="Fraunces Black"/>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raunces-regular.ttf"/><Relationship Id="rId2" Type="http://schemas.openxmlformats.org/officeDocument/2006/relationships/font" Target="fonts/Fraunces-bold.ttf"/><Relationship Id="rId3" Type="http://schemas.openxmlformats.org/officeDocument/2006/relationships/font" Target="fonts/Fraunces-italic.ttf"/><Relationship Id="rId4" Type="http://schemas.openxmlformats.org/officeDocument/2006/relationships/font" Target="fonts/Fraunces-boldItalic.ttf"/><Relationship Id="rId10" Type="http://schemas.openxmlformats.org/officeDocument/2006/relationships/font" Target="fonts/FrauncesBlack-boldItalic.ttf"/><Relationship Id="rId9" Type="http://schemas.openxmlformats.org/officeDocument/2006/relationships/font" Target="fonts/FrauncesBlack-bold.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projo-managa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